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Bättre företagsklimat i Borlänge – snabbare tillstånd, dialog och service för näringslivet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Borlänge ligger på plats 203 av 290 i Svenskt Näringslivs ranking 2026 (klättring med 32 placeringar men fortfarande efter). Endast 46 % av företagen tycker att företagsklimatet är bra. Sammanfattande omdöme 3,41 mot rikssnitt 3,53. Service och bemötande får 3,23.</w:t>
      </w:r>
    </w:p>
    <w:p>
      <w:pPr>
        <w:spacing w:after="120"/>
      </w:pPr>
      <w:r>
        <w:t xml:space="preserve">Kommunen har ambitioner om tillväxt och näringslivsutveckling, men tillståndsprocesser, dialog och handläggningstider upplevs som hinder. SSAB:s stora satsningar visar potential men kräver kommunalt stöd i omställning och infrastruktur.</w:t>
      </w:r>
    </w:p>
    <w:p>
      <w:pPr>
        <w:spacing w:after="120"/>
      </w:pPr>
      <w:r>
        <w:t xml:space="preserve">Moderaterna vill att Borlänge ska vara en av Dalarnas mest företagsvänliga kommuner. Konkreta åtgärder: tydliga tidsgränser, företagslots, återkommande dialogforum och uppföljning av enkätsvar ger resultat.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Borlänge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näringslivsstrategi med mål för handläggningstider, servicegarantier och förbättrad rankingplacering till 2028, samt redovisa till fullmäktige senast våren 2027.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inrätta eller förstärka en företagslots-funktion med ansvar för snabb handläggning och samordning mellan förvaltningar från 2027.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införa regelbundna företagsfrukostar och enkla digitala dialogkanaler samt systematiskt följa upp Svenskt Näringslivs enkätresultat med åtgärder.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i budget 2027 avsätta medel för gemensam marknadsföring av Borlänge som etableringsort och för kompetensutveckling kopplat till industri och gröna jobb.</w:t>
      </w:r>
    </w:p>
    <w:p>
      <w:pPr>
        <w:spacing w:before="400"/>
      </w:pPr>
    </w:p>
    <w:p>
      <w:r>
        <w:t xml:space="preserve">Borlänge, 2026-06-05</w:t>
      </w:r>
    </w:p>
    <w:p>
      <w:pPr>
        <w:spacing w:before="300"/>
      </w:pPr>
      <w:r>
        <w:rPr>
          <w:b/>
          <w:bCs/>
        </w:rPr>
        <w:t xml:space="preserve">Moderaterna i Borlänge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2026-06-05T15:26:01.274Z</dcterms:created>
  <dcterms:modified xsi:type="dcterms:W3CDTF">2026-06-05T15:26:01.274Z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